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DA7" w:rsidRDefault="004A3910" w:rsidP="00E02DA7">
      <w:pPr>
        <w:spacing w:after="120" w:line="360" w:lineRule="auto"/>
        <w:ind w:left="567" w:right="2268"/>
        <w:rPr>
          <w:rFonts w:ascii="Arial" w:hAnsi="Arial" w:cs="Arial"/>
          <w:b/>
          <w:sz w:val="28"/>
          <w:szCs w:val="28"/>
        </w:rPr>
      </w:pPr>
      <w:r w:rsidRPr="00FF0523">
        <w:rPr>
          <w:rFonts w:ascii="Arial" w:hAnsi="Arial" w:cs="Arial"/>
          <w:b/>
          <w:sz w:val="28"/>
          <w:szCs w:val="28"/>
        </w:rPr>
        <w:t>Amazone</w:t>
      </w:r>
      <w:r w:rsidR="004D0790" w:rsidRPr="00FF0523">
        <w:rPr>
          <w:rFonts w:ascii="Arial" w:hAnsi="Arial" w:cs="Arial"/>
          <w:b/>
          <w:sz w:val="28"/>
          <w:szCs w:val="28"/>
        </w:rPr>
        <w:t xml:space="preserve"> </w:t>
      </w:r>
      <w:r w:rsidR="00F04AA9">
        <w:rPr>
          <w:rFonts w:ascii="Arial" w:hAnsi="Arial" w:cs="Arial"/>
          <w:b/>
          <w:sz w:val="28"/>
          <w:szCs w:val="28"/>
        </w:rPr>
        <w:t xml:space="preserve">eröffnet Niederlassung </w:t>
      </w:r>
      <w:r w:rsidR="0047316B">
        <w:rPr>
          <w:rFonts w:ascii="Arial" w:hAnsi="Arial" w:cs="Arial"/>
          <w:b/>
          <w:sz w:val="28"/>
          <w:szCs w:val="28"/>
        </w:rPr>
        <w:t xml:space="preserve">bei </w:t>
      </w:r>
      <w:r w:rsidR="00891CD0">
        <w:rPr>
          <w:rFonts w:ascii="Arial" w:hAnsi="Arial" w:cs="Arial"/>
          <w:b/>
          <w:sz w:val="28"/>
          <w:szCs w:val="28"/>
        </w:rPr>
        <w:t>der Technik Center Alpen GmbH</w:t>
      </w:r>
      <w:r w:rsidR="0047316B">
        <w:rPr>
          <w:rFonts w:ascii="Arial" w:hAnsi="Arial" w:cs="Arial"/>
          <w:b/>
          <w:sz w:val="28"/>
          <w:szCs w:val="28"/>
        </w:rPr>
        <w:t xml:space="preserve"> in </w:t>
      </w:r>
      <w:proofErr w:type="spellStart"/>
      <w:r w:rsidR="0047316B">
        <w:rPr>
          <w:rFonts w:ascii="Arial" w:hAnsi="Arial" w:cs="Arial"/>
          <w:b/>
          <w:sz w:val="28"/>
          <w:szCs w:val="28"/>
        </w:rPr>
        <w:t>Kottenheim</w:t>
      </w:r>
      <w:proofErr w:type="spellEnd"/>
    </w:p>
    <w:p w:rsidR="00C24EF3" w:rsidRPr="00C24EF3" w:rsidRDefault="00C24EF3" w:rsidP="00C24EF3">
      <w:pPr>
        <w:pStyle w:val="StandardWeb"/>
        <w:spacing w:after="0" w:afterAutospacing="0" w:line="360" w:lineRule="atLeast"/>
        <w:ind w:left="567" w:right="2534"/>
        <w:rPr>
          <w:rFonts w:ascii="Arial" w:hAnsi="Arial" w:cs="Arial"/>
          <w:sz w:val="22"/>
          <w:szCs w:val="22"/>
        </w:rPr>
      </w:pPr>
      <w:r w:rsidRPr="00C24EF3">
        <w:rPr>
          <w:rFonts w:ascii="Arial" w:hAnsi="Arial" w:cs="Arial"/>
          <w:sz w:val="22"/>
          <w:szCs w:val="22"/>
        </w:rPr>
        <w:t xml:space="preserve">Am 25.10.2019 wurde im feierlichen Rahmen die neue Niederlassung </w:t>
      </w:r>
      <w:r w:rsidR="00891CD0">
        <w:rPr>
          <w:rFonts w:ascii="Arial" w:hAnsi="Arial" w:cs="Arial"/>
          <w:sz w:val="22"/>
          <w:szCs w:val="22"/>
        </w:rPr>
        <w:t>der</w:t>
      </w:r>
      <w:r w:rsidR="0047316B">
        <w:rPr>
          <w:rFonts w:ascii="Arial" w:hAnsi="Arial" w:cs="Arial"/>
          <w:sz w:val="22"/>
          <w:szCs w:val="22"/>
        </w:rPr>
        <w:t xml:space="preserve"> Technik Center Alpen GmbH</w:t>
      </w:r>
      <w:r w:rsidRPr="00C24EF3">
        <w:rPr>
          <w:rFonts w:ascii="Arial" w:hAnsi="Arial" w:cs="Arial"/>
          <w:sz w:val="22"/>
          <w:szCs w:val="22"/>
        </w:rPr>
        <w:t xml:space="preserve"> im rheinlandpfälzischen </w:t>
      </w:r>
      <w:proofErr w:type="spellStart"/>
      <w:r w:rsidRPr="00C24EF3">
        <w:rPr>
          <w:rFonts w:ascii="Arial" w:hAnsi="Arial" w:cs="Arial"/>
          <w:sz w:val="22"/>
          <w:szCs w:val="22"/>
        </w:rPr>
        <w:t>Kottenheim</w:t>
      </w:r>
      <w:proofErr w:type="spellEnd"/>
      <w:r w:rsidRPr="00C24EF3">
        <w:rPr>
          <w:rFonts w:ascii="Arial" w:hAnsi="Arial" w:cs="Arial"/>
          <w:sz w:val="22"/>
          <w:szCs w:val="22"/>
        </w:rPr>
        <w:t xml:space="preserve"> eröffnet.</w:t>
      </w:r>
    </w:p>
    <w:p w:rsidR="00C24EF3" w:rsidRDefault="00C24EF3" w:rsidP="00C24EF3">
      <w:pPr>
        <w:pStyle w:val="StandardWeb"/>
        <w:spacing w:after="0" w:afterAutospacing="0" w:line="360" w:lineRule="atLeast"/>
        <w:ind w:left="567" w:right="2534"/>
        <w:rPr>
          <w:rFonts w:ascii="Arial" w:hAnsi="Arial" w:cs="Arial"/>
          <w:sz w:val="22"/>
          <w:szCs w:val="22"/>
        </w:rPr>
      </w:pPr>
      <w:r w:rsidRPr="00C24EF3">
        <w:rPr>
          <w:rFonts w:ascii="Arial" w:hAnsi="Arial" w:cs="Arial"/>
          <w:sz w:val="22"/>
          <w:szCs w:val="22"/>
        </w:rPr>
        <w:t xml:space="preserve">Für Amazone stellt die Eröffnung einer neuen Filiale eines kompetenten Vertriebspartners immer ein sehr freudiges Ereignis dar. Im Falle der Neueröffnung von </w:t>
      </w:r>
      <w:proofErr w:type="spellStart"/>
      <w:r w:rsidRPr="00C24EF3">
        <w:rPr>
          <w:rFonts w:ascii="Arial" w:hAnsi="Arial" w:cs="Arial"/>
          <w:sz w:val="22"/>
          <w:szCs w:val="22"/>
        </w:rPr>
        <w:t>Kottenheim</w:t>
      </w:r>
      <w:proofErr w:type="spellEnd"/>
      <w:r w:rsidRPr="00C24EF3">
        <w:rPr>
          <w:rFonts w:ascii="Arial" w:hAnsi="Arial" w:cs="Arial"/>
          <w:sz w:val="22"/>
          <w:szCs w:val="22"/>
        </w:rPr>
        <w:t xml:space="preserve">, zu der rund </w:t>
      </w:r>
      <w:r w:rsidR="00437D02" w:rsidRPr="00437D02">
        <w:rPr>
          <w:rFonts w:ascii="Arial" w:hAnsi="Arial" w:cs="Arial"/>
          <w:sz w:val="22"/>
          <w:szCs w:val="22"/>
        </w:rPr>
        <w:t>300</w:t>
      </w:r>
      <w:r w:rsidRPr="00DD7B4E">
        <w:rPr>
          <w:rFonts w:ascii="Arial" w:hAnsi="Arial" w:cs="Arial"/>
          <w:color w:val="FF0000"/>
          <w:sz w:val="22"/>
          <w:szCs w:val="22"/>
        </w:rPr>
        <w:t xml:space="preserve"> </w:t>
      </w:r>
      <w:r w:rsidRPr="00C24EF3">
        <w:rPr>
          <w:rFonts w:ascii="Arial" w:hAnsi="Arial" w:cs="Arial"/>
          <w:sz w:val="22"/>
          <w:szCs w:val="22"/>
        </w:rPr>
        <w:t xml:space="preserve">geladene Gäste aus der Landtechnik, dem Landtechnikhandel und natürlich Landwirte und Lohnunternehmer aus der Region erschienen </w:t>
      </w:r>
      <w:r w:rsidR="006A28C0">
        <w:rPr>
          <w:rFonts w:ascii="Arial" w:hAnsi="Arial" w:cs="Arial"/>
          <w:sz w:val="22"/>
          <w:szCs w:val="22"/>
        </w:rPr>
        <w:t>waren</w:t>
      </w:r>
      <w:r w:rsidRPr="00C24EF3">
        <w:rPr>
          <w:rFonts w:ascii="Arial" w:hAnsi="Arial" w:cs="Arial"/>
          <w:sz w:val="22"/>
          <w:szCs w:val="22"/>
        </w:rPr>
        <w:t>, ist das Ereignis dennoch etwas Besonderes.</w:t>
      </w:r>
      <w:r w:rsidR="006A28C0">
        <w:rPr>
          <w:rFonts w:ascii="Arial" w:hAnsi="Arial" w:cs="Arial"/>
          <w:sz w:val="22"/>
          <w:szCs w:val="22"/>
        </w:rPr>
        <w:t xml:space="preserve"> </w:t>
      </w:r>
      <w:proofErr w:type="spellStart"/>
      <w:r w:rsidRPr="00C24EF3">
        <w:rPr>
          <w:rFonts w:ascii="Arial" w:hAnsi="Arial" w:cs="Arial"/>
          <w:sz w:val="22"/>
          <w:szCs w:val="22"/>
        </w:rPr>
        <w:t>Kottenheim</w:t>
      </w:r>
      <w:proofErr w:type="spellEnd"/>
      <w:r w:rsidRPr="00C24EF3">
        <w:rPr>
          <w:rFonts w:ascii="Arial" w:hAnsi="Arial" w:cs="Arial"/>
          <w:sz w:val="22"/>
          <w:szCs w:val="22"/>
        </w:rPr>
        <w:t xml:space="preserve"> wird nämlich zukünftig auch als </w:t>
      </w:r>
      <w:r w:rsidR="006A28C0">
        <w:rPr>
          <w:rFonts w:ascii="Arial" w:hAnsi="Arial" w:cs="Arial"/>
          <w:sz w:val="22"/>
          <w:szCs w:val="22"/>
        </w:rPr>
        <w:t>Amazone</w:t>
      </w:r>
      <w:r w:rsidRPr="00C24EF3">
        <w:rPr>
          <w:rFonts w:ascii="Arial" w:hAnsi="Arial" w:cs="Arial"/>
          <w:sz w:val="22"/>
          <w:szCs w:val="22"/>
        </w:rPr>
        <w:t xml:space="preserve"> Werksniederlassung fungieren und damit neuer Anlaufpunkt für Endkunden </w:t>
      </w:r>
      <w:r w:rsidR="006A28C0">
        <w:rPr>
          <w:rFonts w:ascii="Arial" w:hAnsi="Arial" w:cs="Arial"/>
          <w:sz w:val="22"/>
          <w:szCs w:val="22"/>
        </w:rPr>
        <w:t>und</w:t>
      </w:r>
      <w:r w:rsidRPr="00C24EF3">
        <w:rPr>
          <w:rFonts w:ascii="Arial" w:hAnsi="Arial" w:cs="Arial"/>
          <w:sz w:val="22"/>
          <w:szCs w:val="22"/>
        </w:rPr>
        <w:t xml:space="preserve"> Händler aus der südlichen Köln-Aach</w:t>
      </w:r>
      <w:r w:rsidR="006A28C0">
        <w:rPr>
          <w:rFonts w:ascii="Arial" w:hAnsi="Arial" w:cs="Arial"/>
          <w:sz w:val="22"/>
          <w:szCs w:val="22"/>
        </w:rPr>
        <w:t>e</w:t>
      </w:r>
      <w:r w:rsidRPr="00C24EF3">
        <w:rPr>
          <w:rFonts w:ascii="Arial" w:hAnsi="Arial" w:cs="Arial"/>
          <w:sz w:val="22"/>
          <w:szCs w:val="22"/>
        </w:rPr>
        <w:t xml:space="preserve">ner Bucht, Rheinland-Pfalz, dem Saarland und Südhessen sein. Zu diesem Zweck konnte </w:t>
      </w:r>
      <w:r w:rsidR="00DD7B4E">
        <w:rPr>
          <w:rFonts w:ascii="Arial" w:hAnsi="Arial" w:cs="Arial"/>
          <w:sz w:val="22"/>
          <w:szCs w:val="22"/>
        </w:rPr>
        <w:t>Amazone</w:t>
      </w:r>
      <w:r w:rsidRPr="00C24EF3">
        <w:rPr>
          <w:rFonts w:ascii="Arial" w:hAnsi="Arial" w:cs="Arial"/>
          <w:sz w:val="22"/>
          <w:szCs w:val="22"/>
        </w:rPr>
        <w:t xml:space="preserve"> 500</w:t>
      </w:r>
      <w:r w:rsidR="00DD7B4E">
        <w:rPr>
          <w:rFonts w:ascii="Arial" w:hAnsi="Arial" w:cs="Arial"/>
          <w:sz w:val="22"/>
          <w:szCs w:val="22"/>
        </w:rPr>
        <w:t xml:space="preserve"> </w:t>
      </w:r>
      <w:r w:rsidRPr="00C24EF3">
        <w:rPr>
          <w:rFonts w:ascii="Arial" w:hAnsi="Arial" w:cs="Arial"/>
          <w:sz w:val="22"/>
          <w:szCs w:val="22"/>
        </w:rPr>
        <w:t>m² der modernen Halle</w:t>
      </w:r>
      <w:r w:rsidR="0047316B">
        <w:rPr>
          <w:rFonts w:ascii="Arial" w:hAnsi="Arial" w:cs="Arial"/>
          <w:sz w:val="22"/>
          <w:szCs w:val="22"/>
        </w:rPr>
        <w:t>n</w:t>
      </w:r>
      <w:r w:rsidRPr="00C24EF3">
        <w:rPr>
          <w:rFonts w:ascii="Arial" w:hAnsi="Arial" w:cs="Arial"/>
          <w:sz w:val="22"/>
          <w:szCs w:val="22"/>
        </w:rPr>
        <w:t>fläche, sowie Außenflächen und Schulungsräume langfristig anmieten.</w:t>
      </w:r>
      <w:bookmarkStart w:id="0" w:name="_GoBack"/>
      <w:bookmarkEnd w:id="0"/>
    </w:p>
    <w:p w:rsidR="00CB701C" w:rsidRDefault="00CB701C" w:rsidP="00C24EF3">
      <w:pPr>
        <w:pStyle w:val="StandardWeb"/>
        <w:spacing w:after="0" w:afterAutospacing="0" w:line="360" w:lineRule="atLeast"/>
        <w:ind w:left="567" w:right="2534"/>
        <w:rPr>
          <w:rFonts w:ascii="Arial" w:hAnsi="Arial" w:cs="Arial"/>
          <w:sz w:val="22"/>
          <w:szCs w:val="22"/>
        </w:rPr>
      </w:pPr>
    </w:p>
    <w:p w:rsidR="00C24EF3" w:rsidRPr="00C24EF3" w:rsidRDefault="00C24EF3" w:rsidP="00C24EF3">
      <w:pPr>
        <w:pStyle w:val="StandardWeb"/>
        <w:spacing w:after="0" w:afterAutospacing="0" w:line="360" w:lineRule="atLeast"/>
        <w:ind w:left="567" w:right="2534"/>
        <w:rPr>
          <w:rFonts w:ascii="Arial" w:hAnsi="Arial" w:cs="Arial"/>
          <w:sz w:val="22"/>
          <w:szCs w:val="22"/>
        </w:rPr>
      </w:pPr>
      <w:r w:rsidRPr="00C24EF3">
        <w:rPr>
          <w:rFonts w:ascii="Arial" w:hAnsi="Arial" w:cs="Arial"/>
          <w:sz w:val="22"/>
          <w:szCs w:val="22"/>
        </w:rPr>
        <w:t>Am Standort werden zukünftig Vorführ- und Schulungsmaschinen der Amazone Verkaufsförderung präsent sein und damit die Grundlage für regionale Technik-Demo</w:t>
      </w:r>
      <w:r w:rsidR="00CB701C">
        <w:rPr>
          <w:rFonts w:ascii="Arial" w:hAnsi="Arial" w:cs="Arial"/>
          <w:sz w:val="22"/>
          <w:szCs w:val="22"/>
        </w:rPr>
        <w:t>n</w:t>
      </w:r>
      <w:r w:rsidRPr="00C24EF3">
        <w:rPr>
          <w:rFonts w:ascii="Arial" w:hAnsi="Arial" w:cs="Arial"/>
          <w:sz w:val="22"/>
          <w:szCs w:val="22"/>
        </w:rPr>
        <w:t>strationen, Kunden- und Vertriebspartnerschulungen genauso gegeben sein, wie die Möglichkeit intensive Kundenberatung direkt am Gerät durchführen z</w:t>
      </w:r>
      <w:r w:rsidR="00CB701C">
        <w:rPr>
          <w:rFonts w:ascii="Arial" w:hAnsi="Arial" w:cs="Arial"/>
          <w:sz w:val="22"/>
          <w:szCs w:val="22"/>
        </w:rPr>
        <w:t>u können. Zudem kann der Handel</w:t>
      </w:r>
      <w:r w:rsidRPr="00C24EF3">
        <w:rPr>
          <w:rFonts w:ascii="Arial" w:hAnsi="Arial" w:cs="Arial"/>
          <w:sz w:val="22"/>
          <w:szCs w:val="22"/>
        </w:rPr>
        <w:t xml:space="preserve"> als auch der Endkunde auf ein gut sortiertes Ersatzteillager zurückgreifen, das neben üblichen Verschleißteilen auch spezielle Komponenten aus dem Bereich Elektronik und Maschinenhydraulik vorhält. Während die Niederlassung durch die beiden Werksbeauftragten der Region, Herrn Udo Linck und Herrn Daniel Overhage</w:t>
      </w:r>
      <w:r w:rsidR="00157995">
        <w:rPr>
          <w:rFonts w:ascii="Arial" w:hAnsi="Arial" w:cs="Arial"/>
          <w:sz w:val="22"/>
          <w:szCs w:val="22"/>
        </w:rPr>
        <w:t>,</w:t>
      </w:r>
      <w:r w:rsidRPr="00C24EF3">
        <w:rPr>
          <w:rFonts w:ascii="Arial" w:hAnsi="Arial" w:cs="Arial"/>
          <w:sz w:val="22"/>
          <w:szCs w:val="22"/>
        </w:rPr>
        <w:t xml:space="preserve"> gemeinsam mit einem regionalen Verkaufsförderer genutzt wird, wird das Ersatzteillager in enger Abstimmung mit der TCA bewirtschaftet.</w:t>
      </w:r>
    </w:p>
    <w:p w:rsidR="00C24EF3" w:rsidRDefault="00AF7DDA" w:rsidP="00C24EF3">
      <w:pPr>
        <w:pStyle w:val="StandardWeb"/>
        <w:spacing w:after="0" w:afterAutospacing="0" w:line="360" w:lineRule="atLeast"/>
        <w:ind w:left="567" w:right="2534"/>
        <w:rPr>
          <w:rFonts w:ascii="Arial" w:hAnsi="Arial" w:cs="Arial"/>
          <w:sz w:val="22"/>
          <w:szCs w:val="22"/>
        </w:rPr>
      </w:pPr>
      <w:r>
        <w:rPr>
          <w:rFonts w:ascii="Arial" w:hAnsi="Arial" w:cs="Arial"/>
          <w:sz w:val="22"/>
          <w:szCs w:val="22"/>
        </w:rPr>
        <w:t xml:space="preserve">Amazone Geschäftsführer Christian Dreyer nahm mit seiner </w:t>
      </w:r>
      <w:r w:rsidR="00C24EF3" w:rsidRPr="00C24EF3">
        <w:rPr>
          <w:rFonts w:ascii="Arial" w:hAnsi="Arial" w:cs="Arial"/>
          <w:sz w:val="22"/>
          <w:szCs w:val="22"/>
        </w:rPr>
        <w:t>Gattin Bet</w:t>
      </w:r>
      <w:r>
        <w:rPr>
          <w:rFonts w:ascii="Arial" w:hAnsi="Arial" w:cs="Arial"/>
          <w:sz w:val="22"/>
          <w:szCs w:val="22"/>
        </w:rPr>
        <w:t>t</w:t>
      </w:r>
      <w:r w:rsidR="00C24EF3" w:rsidRPr="00C24EF3">
        <w:rPr>
          <w:rFonts w:ascii="Arial" w:hAnsi="Arial" w:cs="Arial"/>
          <w:sz w:val="22"/>
          <w:szCs w:val="22"/>
        </w:rPr>
        <w:t xml:space="preserve">ina Dreyer </w:t>
      </w:r>
      <w:r>
        <w:rPr>
          <w:rFonts w:ascii="Arial" w:hAnsi="Arial" w:cs="Arial"/>
          <w:sz w:val="22"/>
          <w:szCs w:val="22"/>
        </w:rPr>
        <w:t>an der</w:t>
      </w:r>
      <w:r w:rsidR="00C24EF3" w:rsidRPr="00C24EF3">
        <w:rPr>
          <w:rFonts w:ascii="Arial" w:hAnsi="Arial" w:cs="Arial"/>
          <w:sz w:val="22"/>
          <w:szCs w:val="22"/>
        </w:rPr>
        <w:t xml:space="preserve"> Eröffnung </w:t>
      </w:r>
      <w:r>
        <w:rPr>
          <w:rFonts w:ascii="Arial" w:hAnsi="Arial" w:cs="Arial"/>
          <w:sz w:val="22"/>
          <w:szCs w:val="22"/>
        </w:rPr>
        <w:t>teil und</w:t>
      </w:r>
      <w:r w:rsidR="00C24EF3" w:rsidRPr="00C24EF3">
        <w:rPr>
          <w:rFonts w:ascii="Arial" w:hAnsi="Arial" w:cs="Arial"/>
          <w:sz w:val="22"/>
          <w:szCs w:val="22"/>
        </w:rPr>
        <w:t xml:space="preserve"> betonte nochmals in seiner Ansprache, dass neben dem jahrelangen engen und partnerschaftlichen Verhältnis zur </w:t>
      </w:r>
      <w:proofErr w:type="spellStart"/>
      <w:r w:rsidR="00C24EF3" w:rsidRPr="00C24EF3">
        <w:rPr>
          <w:rFonts w:ascii="Arial" w:hAnsi="Arial" w:cs="Arial"/>
          <w:sz w:val="22"/>
          <w:szCs w:val="22"/>
        </w:rPr>
        <w:t>Agravis</w:t>
      </w:r>
      <w:proofErr w:type="spellEnd"/>
      <w:r w:rsidR="00C24EF3" w:rsidRPr="00C24EF3">
        <w:rPr>
          <w:rFonts w:ascii="Arial" w:hAnsi="Arial" w:cs="Arial"/>
          <w:sz w:val="22"/>
          <w:szCs w:val="22"/>
        </w:rPr>
        <w:t>/TCA insbesondere die optimale verkehrstechnische Lage zwischen</w:t>
      </w:r>
      <w:r>
        <w:rPr>
          <w:rFonts w:ascii="Arial" w:hAnsi="Arial" w:cs="Arial"/>
          <w:sz w:val="22"/>
          <w:szCs w:val="22"/>
        </w:rPr>
        <w:t xml:space="preserve"> den Autobahnen A61 in Nord-Süd und der A</w:t>
      </w:r>
      <w:r w:rsidR="00C24EF3" w:rsidRPr="00C24EF3">
        <w:rPr>
          <w:rFonts w:ascii="Arial" w:hAnsi="Arial" w:cs="Arial"/>
          <w:sz w:val="22"/>
          <w:szCs w:val="22"/>
        </w:rPr>
        <w:t xml:space="preserve">48 in Ost-West Richtung </w:t>
      </w:r>
      <w:r>
        <w:rPr>
          <w:rFonts w:ascii="Arial" w:hAnsi="Arial" w:cs="Arial"/>
          <w:sz w:val="22"/>
          <w:szCs w:val="22"/>
        </w:rPr>
        <w:t>ausschlaggebend war</w:t>
      </w:r>
      <w:r w:rsidR="00C24EF3" w:rsidRPr="00C24EF3">
        <w:rPr>
          <w:rFonts w:ascii="Arial" w:hAnsi="Arial" w:cs="Arial"/>
          <w:sz w:val="22"/>
          <w:szCs w:val="22"/>
        </w:rPr>
        <w:t xml:space="preserve">, sich an diesem Standort zu engagieren. Somit ist Amazone für nahezu alle Kunden und Handelspartner in der Region innerhalb </w:t>
      </w:r>
      <w:r w:rsidR="00F13A14">
        <w:rPr>
          <w:rFonts w:ascii="Arial" w:hAnsi="Arial" w:cs="Arial"/>
          <w:sz w:val="22"/>
          <w:szCs w:val="22"/>
        </w:rPr>
        <w:lastRenderedPageBreak/>
        <w:t xml:space="preserve">einer Stunde erreichbar, </w:t>
      </w:r>
      <w:r w:rsidR="00C24EF3" w:rsidRPr="00C24EF3">
        <w:rPr>
          <w:rFonts w:ascii="Arial" w:hAnsi="Arial" w:cs="Arial"/>
          <w:sz w:val="22"/>
          <w:szCs w:val="22"/>
        </w:rPr>
        <w:t>was der Wichtigkeit der ackerbaulichen Regionen im Südwesten Deutschland</w:t>
      </w:r>
      <w:r w:rsidR="00157995">
        <w:rPr>
          <w:rFonts w:ascii="Arial" w:hAnsi="Arial" w:cs="Arial"/>
          <w:sz w:val="22"/>
          <w:szCs w:val="22"/>
        </w:rPr>
        <w:t>s</w:t>
      </w:r>
      <w:r w:rsidR="00C24EF3" w:rsidRPr="00C24EF3">
        <w:rPr>
          <w:rFonts w:ascii="Arial" w:hAnsi="Arial" w:cs="Arial"/>
          <w:sz w:val="22"/>
          <w:szCs w:val="22"/>
        </w:rPr>
        <w:t xml:space="preserve"> Rechnung trägt.</w:t>
      </w:r>
    </w:p>
    <w:p w:rsidR="00DD7B4E" w:rsidRPr="00C24EF3" w:rsidRDefault="00DD7B4E" w:rsidP="00C24EF3">
      <w:pPr>
        <w:pStyle w:val="StandardWeb"/>
        <w:spacing w:after="0" w:afterAutospacing="0" w:line="360" w:lineRule="atLeast"/>
        <w:ind w:left="567" w:right="2534"/>
        <w:rPr>
          <w:rFonts w:ascii="Arial" w:hAnsi="Arial" w:cs="Arial"/>
          <w:sz w:val="22"/>
          <w:szCs w:val="22"/>
        </w:rPr>
      </w:pPr>
    </w:p>
    <w:p w:rsidR="00C24EF3" w:rsidRDefault="00C24EF3" w:rsidP="00C24EF3">
      <w:pPr>
        <w:pStyle w:val="StandardWeb"/>
        <w:spacing w:after="0" w:afterAutospacing="0" w:line="360" w:lineRule="atLeast"/>
        <w:ind w:left="567" w:right="2534"/>
        <w:rPr>
          <w:rFonts w:ascii="Arial" w:hAnsi="Arial" w:cs="Arial"/>
          <w:sz w:val="22"/>
          <w:szCs w:val="22"/>
        </w:rPr>
      </w:pPr>
      <w:r w:rsidRPr="00C24EF3">
        <w:rPr>
          <w:rFonts w:ascii="Arial" w:hAnsi="Arial" w:cs="Arial"/>
          <w:sz w:val="22"/>
          <w:szCs w:val="22"/>
        </w:rPr>
        <w:t xml:space="preserve">Wir freuen uns schon heute darauf, mit der Frühjahresausstellung 2020 gemeinsam mit der </w:t>
      </w:r>
      <w:r w:rsidR="00DD7B4E">
        <w:rPr>
          <w:rFonts w:ascii="Arial" w:hAnsi="Arial" w:cs="Arial"/>
          <w:sz w:val="22"/>
          <w:szCs w:val="22"/>
        </w:rPr>
        <w:t>Technik Center Alpen GmbH</w:t>
      </w:r>
      <w:r w:rsidRPr="00C24EF3">
        <w:rPr>
          <w:rFonts w:ascii="Arial" w:hAnsi="Arial" w:cs="Arial"/>
          <w:sz w:val="22"/>
          <w:szCs w:val="22"/>
        </w:rPr>
        <w:t xml:space="preserve"> diesen Standort einer breiten Öffentlichkeit vorstellen zu können und sind von der Richtigkeit dieses starken Statements für die Region überzeugt.</w:t>
      </w:r>
    </w:p>
    <w:p w:rsidR="00C24EF3" w:rsidRDefault="00C24EF3" w:rsidP="00E66546">
      <w:pPr>
        <w:pStyle w:val="StandardWeb"/>
        <w:spacing w:after="0" w:afterAutospacing="0" w:line="360" w:lineRule="atLeast"/>
        <w:ind w:left="567" w:right="2534"/>
        <w:rPr>
          <w:rFonts w:ascii="Arial" w:hAnsi="Arial" w:cs="Arial"/>
          <w:sz w:val="22"/>
          <w:szCs w:val="22"/>
        </w:rPr>
      </w:pPr>
    </w:p>
    <w:p w:rsidR="0074152E" w:rsidRDefault="0074152E" w:rsidP="00706A1F">
      <w:pPr>
        <w:pStyle w:val="StandardWeb"/>
        <w:spacing w:after="0" w:afterAutospacing="0" w:line="360" w:lineRule="atLeast"/>
        <w:ind w:left="567" w:right="2534"/>
        <w:rPr>
          <w:rFonts w:ascii="Arial" w:hAnsi="Arial" w:cs="Arial"/>
          <w:sz w:val="22"/>
          <w:szCs w:val="22"/>
        </w:rPr>
      </w:pPr>
    </w:p>
    <w:p w:rsidR="00E7188A" w:rsidRDefault="00F04AA9" w:rsidP="00706A1F">
      <w:pPr>
        <w:pStyle w:val="StandardWeb"/>
        <w:spacing w:after="0" w:afterAutospacing="0" w:line="360" w:lineRule="atLeast"/>
        <w:ind w:left="567" w:right="2534"/>
        <w:rPr>
          <w:rFonts w:ascii="Arial" w:hAnsi="Arial" w:cs="Arial"/>
          <w:sz w:val="22"/>
          <w:szCs w:val="22"/>
        </w:rPr>
      </w:pPr>
      <w:r>
        <w:rPr>
          <w:rFonts w:ascii="Arial" w:hAnsi="Arial" w:cs="Arial"/>
          <w:noProof/>
          <w:sz w:val="22"/>
          <w:szCs w:val="22"/>
        </w:rPr>
        <w:drawing>
          <wp:inline distT="0" distB="0" distL="0" distR="0">
            <wp:extent cx="5219700" cy="303765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sicht Amazone Niederlassung Südwest.jpg"/>
                    <pic:cNvPicPr/>
                  </pic:nvPicPr>
                  <pic:blipFill rotWithShape="1">
                    <a:blip r:embed="rId7" cstate="print">
                      <a:extLst>
                        <a:ext uri="{28A0092B-C50C-407E-A947-70E740481C1C}">
                          <a14:useLocalDpi xmlns:a14="http://schemas.microsoft.com/office/drawing/2010/main" val="0"/>
                        </a:ext>
                      </a:extLst>
                    </a:blip>
                    <a:srcRect r="3351"/>
                    <a:stretch/>
                  </pic:blipFill>
                  <pic:spPr bwMode="auto">
                    <a:xfrm>
                      <a:off x="0" y="0"/>
                      <a:ext cx="5219048" cy="3037275"/>
                    </a:xfrm>
                    <a:prstGeom prst="rect">
                      <a:avLst/>
                    </a:prstGeom>
                    <a:ln>
                      <a:noFill/>
                    </a:ln>
                    <a:extLst>
                      <a:ext uri="{53640926-AAD7-44D8-BBD7-CCE9431645EC}">
                        <a14:shadowObscured xmlns:a14="http://schemas.microsoft.com/office/drawing/2010/main"/>
                      </a:ext>
                    </a:extLst>
                  </pic:spPr>
                </pic:pic>
              </a:graphicData>
            </a:graphic>
          </wp:inline>
        </w:drawing>
      </w:r>
    </w:p>
    <w:p w:rsidR="006123F0" w:rsidRDefault="006123F0" w:rsidP="00E7188A">
      <w:pPr>
        <w:pStyle w:val="StandardWeb"/>
        <w:spacing w:after="0" w:afterAutospacing="0" w:line="360" w:lineRule="atLeast"/>
        <w:ind w:left="567" w:right="1128"/>
        <w:rPr>
          <w:rFonts w:ascii="Arial" w:hAnsi="Arial" w:cs="Arial"/>
          <w:i/>
          <w:sz w:val="22"/>
          <w:szCs w:val="22"/>
          <w:u w:val="single"/>
        </w:rPr>
      </w:pPr>
    </w:p>
    <w:p w:rsidR="00F04AA9" w:rsidRDefault="00830167" w:rsidP="00F04AA9">
      <w:pPr>
        <w:pStyle w:val="StandardWeb"/>
        <w:spacing w:after="0" w:afterAutospacing="0" w:line="360" w:lineRule="atLeast"/>
        <w:ind w:left="567" w:right="1128"/>
        <w:rPr>
          <w:rFonts w:ascii="Arial" w:hAnsi="Arial" w:cs="Arial"/>
          <w:sz w:val="22"/>
          <w:szCs w:val="22"/>
        </w:rPr>
      </w:pPr>
      <w:r w:rsidRPr="00157995">
        <w:rPr>
          <w:rFonts w:ascii="Arial" w:hAnsi="Arial" w:cs="Arial"/>
          <w:i/>
          <w:sz w:val="22"/>
          <w:szCs w:val="22"/>
          <w:u w:val="single"/>
        </w:rPr>
        <w:t>Foto:</w:t>
      </w:r>
      <w:r w:rsidR="00F04AA9" w:rsidRPr="00157995">
        <w:rPr>
          <w:u w:val="single"/>
        </w:rPr>
        <w:t xml:space="preserve"> </w:t>
      </w:r>
      <w:r w:rsidR="00F04AA9" w:rsidRPr="00157995">
        <w:rPr>
          <w:rFonts w:ascii="Arial" w:hAnsi="Arial" w:cs="Arial"/>
          <w:i/>
          <w:sz w:val="22"/>
          <w:szCs w:val="22"/>
          <w:u w:val="single"/>
        </w:rPr>
        <w:t>Ansicht Amazone Niederlassung Südwest</w:t>
      </w:r>
      <w:r w:rsidR="007A02B8" w:rsidRPr="00157995">
        <w:rPr>
          <w:rFonts w:ascii="Arial" w:hAnsi="Arial" w:cs="Arial"/>
          <w:i/>
          <w:sz w:val="22"/>
          <w:szCs w:val="22"/>
          <w:u w:val="single"/>
        </w:rPr>
        <w:t>.jpg</w:t>
      </w:r>
      <w:r w:rsidRPr="00157995">
        <w:rPr>
          <w:rFonts w:ascii="Arial" w:hAnsi="Arial" w:cs="Arial"/>
          <w:sz w:val="22"/>
          <w:szCs w:val="22"/>
        </w:rPr>
        <w:br/>
      </w:r>
      <w:r w:rsidR="00F04AA9">
        <w:rPr>
          <w:rFonts w:ascii="Arial" w:hAnsi="Arial" w:cs="Arial"/>
          <w:sz w:val="22"/>
          <w:szCs w:val="22"/>
        </w:rPr>
        <w:t xml:space="preserve">Neue AMAZONE Niederlassung Südwest bei </w:t>
      </w:r>
      <w:r w:rsidR="00157995">
        <w:rPr>
          <w:rFonts w:ascii="Arial" w:hAnsi="Arial" w:cs="Arial"/>
          <w:sz w:val="22"/>
          <w:szCs w:val="22"/>
        </w:rPr>
        <w:t xml:space="preserve">der </w:t>
      </w:r>
      <w:r w:rsidR="00F04AA9">
        <w:rPr>
          <w:rFonts w:ascii="Arial" w:hAnsi="Arial" w:cs="Arial"/>
          <w:sz w:val="22"/>
          <w:szCs w:val="22"/>
        </w:rPr>
        <w:t xml:space="preserve">Technik Center Alpen GmbH in </w:t>
      </w:r>
      <w:proofErr w:type="spellStart"/>
      <w:r w:rsidR="00F04AA9">
        <w:rPr>
          <w:rFonts w:ascii="Arial" w:hAnsi="Arial" w:cs="Arial"/>
          <w:sz w:val="22"/>
          <w:szCs w:val="22"/>
        </w:rPr>
        <w:t>Kottenheim</w:t>
      </w:r>
      <w:proofErr w:type="spellEnd"/>
    </w:p>
    <w:p w:rsidR="00F04AA9" w:rsidRDefault="00F04AA9" w:rsidP="00F04AA9">
      <w:pPr>
        <w:pStyle w:val="StandardWeb"/>
        <w:spacing w:after="0" w:afterAutospacing="0" w:line="360" w:lineRule="atLeast"/>
        <w:ind w:left="567" w:right="1128"/>
        <w:rPr>
          <w:rFonts w:ascii="Arial" w:hAnsi="Arial" w:cs="Arial"/>
          <w:sz w:val="22"/>
          <w:szCs w:val="22"/>
        </w:rPr>
      </w:pPr>
    </w:p>
    <w:sectPr w:rsidR="00F04AA9" w:rsidSect="00771DA9">
      <w:headerReference w:type="default" r:id="rId8"/>
      <w:footerReference w:type="default" r:id="rId9"/>
      <w:pgSz w:w="11901" w:h="16840" w:code="9"/>
      <w:pgMar w:top="2268" w:right="567" w:bottom="1843" w:left="567" w:header="1418" w:footer="1115"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D6B" w:rsidRDefault="00D90D6B">
      <w:r>
        <w:separator/>
      </w:r>
    </w:p>
  </w:endnote>
  <w:endnote w:type="continuationSeparator" w:id="0">
    <w:p w:rsidR="00D90D6B" w:rsidRDefault="00D9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147389">
    <w:pPr>
      <w:pStyle w:val="Fuzeile"/>
    </w:pPr>
    <w:r>
      <w:rPr>
        <w:noProof/>
        <w:szCs w:val="20"/>
      </w:rPr>
      <mc:AlternateContent>
        <mc:Choice Requires="wps">
          <w:drawing>
            <wp:anchor distT="0" distB="0" distL="114300" distR="114300" simplePos="0" relativeHeight="251658752" behindDoc="1" locked="0" layoutInCell="1" allowOverlap="1" wp14:anchorId="6DB9FAA1" wp14:editId="12D0E043">
              <wp:simplePos x="0" y="0"/>
              <wp:positionH relativeFrom="column">
                <wp:posOffset>5292090</wp:posOffset>
              </wp:positionH>
              <wp:positionV relativeFrom="paragraph">
                <wp:posOffset>243205</wp:posOffset>
              </wp:positionV>
              <wp:extent cx="1600200" cy="179705"/>
              <wp:effectExtent l="0" t="0" r="381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37D02">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37D02">
                            <w:rPr>
                              <w:rFonts w:ascii="Arial" w:hAnsi="Arial"/>
                              <w:noProof/>
                              <w:sz w:val="20"/>
                            </w:rPr>
                            <w:t>2</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19.1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" filled="f" fillcolor="#006e31" stroked="f">
              <v:textbox inset="0,.5mm,0,0">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37D02">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37D02">
                      <w:rPr>
                        <w:rFonts w:ascii="Arial" w:hAnsi="Arial"/>
                        <w:noProof/>
                        <w:sz w:val="20"/>
                      </w:rPr>
                      <w:t>2</w:t>
                    </w:r>
                    <w:r w:rsidRPr="00CA43ED">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7728" behindDoc="1" locked="0" layoutInCell="1" allowOverlap="1" wp14:anchorId="723821DC" wp14:editId="6E77E59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14:anchorId="08B09912" wp14:editId="79ED03B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14:anchorId="14B40B20" wp14:editId="5A1B925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D6B" w:rsidRDefault="00D90D6B">
      <w:r>
        <w:separator/>
      </w:r>
    </w:p>
  </w:footnote>
  <w:footnote w:type="continuationSeparator" w:id="0">
    <w:p w:rsidR="00D90D6B" w:rsidRDefault="00D90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147389">
    <w:pPr>
      <w:pStyle w:val="Kopfzeile"/>
    </w:pPr>
    <w:r>
      <w:rPr>
        <w:noProof/>
      </w:rPr>
      <w:drawing>
        <wp:anchor distT="0" distB="0" distL="114300" distR="114300" simplePos="0" relativeHeight="251654656" behindDoc="1" locked="0" layoutInCell="1" allowOverlap="1" wp14:anchorId="035C17F4" wp14:editId="7F0F966C">
          <wp:simplePos x="0" y="0"/>
          <wp:positionH relativeFrom="column">
            <wp:posOffset>3810</wp:posOffset>
          </wp:positionH>
          <wp:positionV relativeFrom="paragraph">
            <wp:posOffset>-554990</wp:posOffset>
          </wp:positionV>
          <wp:extent cx="6838950" cy="539750"/>
          <wp:effectExtent l="0" t="0" r="0" b="0"/>
          <wp:wrapNone/>
          <wp:docPr id="13"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14:anchorId="140AA293" wp14:editId="770BA61C">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C24EF3" w:rsidP="00EF46F1">
                          <w:pPr>
                            <w:ind w:left="142"/>
                            <w:rPr>
                              <w:rFonts w:ascii="Arial" w:hAnsi="Arial"/>
                              <w:sz w:val="20"/>
                            </w:rPr>
                          </w:pPr>
                          <w:r>
                            <w:rPr>
                              <w:rFonts w:ascii="Arial" w:hAnsi="Arial"/>
                              <w:sz w:val="20"/>
                            </w:rPr>
                            <w:t>November 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Pr="00583760" w:rsidRDefault="00C24EF3" w:rsidP="00EF46F1">
                    <w:pPr>
                      <w:ind w:left="142"/>
                      <w:rPr>
                        <w:rFonts w:ascii="Arial" w:hAnsi="Arial"/>
                        <w:sz w:val="20"/>
                      </w:rPr>
                    </w:pPr>
                    <w:r>
                      <w:rPr>
                        <w:rFonts w:ascii="Arial" w:hAnsi="Arial"/>
                        <w:sz w:val="20"/>
                      </w:rPr>
                      <w:t>November 2019</w:t>
                    </w: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14:anchorId="14F06FAB" wp14:editId="66F8B16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3"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280B"/>
    <w:rsid w:val="000047C6"/>
    <w:rsid w:val="000055DA"/>
    <w:rsid w:val="00005750"/>
    <w:rsid w:val="000057B1"/>
    <w:rsid w:val="000272F0"/>
    <w:rsid w:val="00031552"/>
    <w:rsid w:val="00034A5D"/>
    <w:rsid w:val="0003624C"/>
    <w:rsid w:val="000379F2"/>
    <w:rsid w:val="00041461"/>
    <w:rsid w:val="00042735"/>
    <w:rsid w:val="00047CDD"/>
    <w:rsid w:val="000507C9"/>
    <w:rsid w:val="000558D6"/>
    <w:rsid w:val="00056589"/>
    <w:rsid w:val="00061F15"/>
    <w:rsid w:val="00062B82"/>
    <w:rsid w:val="00064C64"/>
    <w:rsid w:val="00095B8B"/>
    <w:rsid w:val="000A1204"/>
    <w:rsid w:val="000A1774"/>
    <w:rsid w:val="000A73A3"/>
    <w:rsid w:val="000B1D61"/>
    <w:rsid w:val="000B4818"/>
    <w:rsid w:val="000B6EBB"/>
    <w:rsid w:val="000B7C60"/>
    <w:rsid w:val="000C03B9"/>
    <w:rsid w:val="000C13A8"/>
    <w:rsid w:val="000D1FED"/>
    <w:rsid w:val="000D7D8C"/>
    <w:rsid w:val="000E45C0"/>
    <w:rsid w:val="0010274B"/>
    <w:rsid w:val="00103E69"/>
    <w:rsid w:val="00110789"/>
    <w:rsid w:val="00112EDB"/>
    <w:rsid w:val="00136F8F"/>
    <w:rsid w:val="00146749"/>
    <w:rsid w:val="00147389"/>
    <w:rsid w:val="001474C3"/>
    <w:rsid w:val="0015120B"/>
    <w:rsid w:val="00152ED1"/>
    <w:rsid w:val="00157608"/>
    <w:rsid w:val="00157995"/>
    <w:rsid w:val="00170B9E"/>
    <w:rsid w:val="00175B5E"/>
    <w:rsid w:val="001764F2"/>
    <w:rsid w:val="00187DF2"/>
    <w:rsid w:val="001926C2"/>
    <w:rsid w:val="00194AE4"/>
    <w:rsid w:val="001A0746"/>
    <w:rsid w:val="001A6A59"/>
    <w:rsid w:val="001B650D"/>
    <w:rsid w:val="001C08A4"/>
    <w:rsid w:val="001C1208"/>
    <w:rsid w:val="001C136F"/>
    <w:rsid w:val="001C1376"/>
    <w:rsid w:val="001C241D"/>
    <w:rsid w:val="001C2C16"/>
    <w:rsid w:val="001C3878"/>
    <w:rsid w:val="001C4476"/>
    <w:rsid w:val="001C79D7"/>
    <w:rsid w:val="001F2C8E"/>
    <w:rsid w:val="00205632"/>
    <w:rsid w:val="00206595"/>
    <w:rsid w:val="00211B27"/>
    <w:rsid w:val="00212120"/>
    <w:rsid w:val="00233AA4"/>
    <w:rsid w:val="002416D9"/>
    <w:rsid w:val="00242354"/>
    <w:rsid w:val="00242FD7"/>
    <w:rsid w:val="00253FE0"/>
    <w:rsid w:val="00255F3D"/>
    <w:rsid w:val="00256A84"/>
    <w:rsid w:val="00260884"/>
    <w:rsid w:val="00263D84"/>
    <w:rsid w:val="002749F8"/>
    <w:rsid w:val="00280DCF"/>
    <w:rsid w:val="002829C0"/>
    <w:rsid w:val="0028387B"/>
    <w:rsid w:val="002A08F9"/>
    <w:rsid w:val="002B6C23"/>
    <w:rsid w:val="002B7E60"/>
    <w:rsid w:val="002C29BD"/>
    <w:rsid w:val="002C3B05"/>
    <w:rsid w:val="002D542A"/>
    <w:rsid w:val="002E08E7"/>
    <w:rsid w:val="002E0F6F"/>
    <w:rsid w:val="002E3450"/>
    <w:rsid w:val="002E6708"/>
    <w:rsid w:val="002F0C60"/>
    <w:rsid w:val="002F53E9"/>
    <w:rsid w:val="00300C6C"/>
    <w:rsid w:val="003123B7"/>
    <w:rsid w:val="003132FB"/>
    <w:rsid w:val="003156BE"/>
    <w:rsid w:val="00316911"/>
    <w:rsid w:val="003203EE"/>
    <w:rsid w:val="00322003"/>
    <w:rsid w:val="0033102D"/>
    <w:rsid w:val="003400A3"/>
    <w:rsid w:val="00366CAA"/>
    <w:rsid w:val="00370CBC"/>
    <w:rsid w:val="00393134"/>
    <w:rsid w:val="003A1DBE"/>
    <w:rsid w:val="003C18DD"/>
    <w:rsid w:val="003C19B9"/>
    <w:rsid w:val="003C5BC0"/>
    <w:rsid w:val="003C7CD8"/>
    <w:rsid w:val="003D0306"/>
    <w:rsid w:val="003D05D0"/>
    <w:rsid w:val="003D41ED"/>
    <w:rsid w:val="003D5F22"/>
    <w:rsid w:val="003E041D"/>
    <w:rsid w:val="003E77E7"/>
    <w:rsid w:val="003F1171"/>
    <w:rsid w:val="003F3899"/>
    <w:rsid w:val="0040591D"/>
    <w:rsid w:val="004062FE"/>
    <w:rsid w:val="004079B9"/>
    <w:rsid w:val="00410006"/>
    <w:rsid w:val="00410130"/>
    <w:rsid w:val="0041306D"/>
    <w:rsid w:val="00415D98"/>
    <w:rsid w:val="0043678E"/>
    <w:rsid w:val="004377F1"/>
    <w:rsid w:val="00437D02"/>
    <w:rsid w:val="00440B98"/>
    <w:rsid w:val="004428EA"/>
    <w:rsid w:val="004564A0"/>
    <w:rsid w:val="00466B08"/>
    <w:rsid w:val="00472849"/>
    <w:rsid w:val="0047316B"/>
    <w:rsid w:val="00473DB9"/>
    <w:rsid w:val="00475931"/>
    <w:rsid w:val="00482C7E"/>
    <w:rsid w:val="004841F0"/>
    <w:rsid w:val="00490CF7"/>
    <w:rsid w:val="00490EDF"/>
    <w:rsid w:val="00491596"/>
    <w:rsid w:val="004A3910"/>
    <w:rsid w:val="004B04CD"/>
    <w:rsid w:val="004B2A12"/>
    <w:rsid w:val="004B5CF7"/>
    <w:rsid w:val="004C422B"/>
    <w:rsid w:val="004C61E9"/>
    <w:rsid w:val="004D0790"/>
    <w:rsid w:val="004D4ED8"/>
    <w:rsid w:val="004E0912"/>
    <w:rsid w:val="004E51A5"/>
    <w:rsid w:val="004F412A"/>
    <w:rsid w:val="004F50C0"/>
    <w:rsid w:val="004F601B"/>
    <w:rsid w:val="0050395F"/>
    <w:rsid w:val="00510A20"/>
    <w:rsid w:val="00515380"/>
    <w:rsid w:val="00523E82"/>
    <w:rsid w:val="00527A56"/>
    <w:rsid w:val="00532E2E"/>
    <w:rsid w:val="00536562"/>
    <w:rsid w:val="00541DA3"/>
    <w:rsid w:val="00547C11"/>
    <w:rsid w:val="00552A6F"/>
    <w:rsid w:val="005543C9"/>
    <w:rsid w:val="005640EC"/>
    <w:rsid w:val="00571396"/>
    <w:rsid w:val="00571D8C"/>
    <w:rsid w:val="00580534"/>
    <w:rsid w:val="0058582A"/>
    <w:rsid w:val="00586FC0"/>
    <w:rsid w:val="005A2977"/>
    <w:rsid w:val="005A5FEF"/>
    <w:rsid w:val="005A7DBD"/>
    <w:rsid w:val="005B0BAD"/>
    <w:rsid w:val="005C2CD4"/>
    <w:rsid w:val="005C3E4D"/>
    <w:rsid w:val="005C7656"/>
    <w:rsid w:val="005D1CAE"/>
    <w:rsid w:val="005D242F"/>
    <w:rsid w:val="005D4A16"/>
    <w:rsid w:val="005D5380"/>
    <w:rsid w:val="005E0980"/>
    <w:rsid w:val="005E1500"/>
    <w:rsid w:val="005E2376"/>
    <w:rsid w:val="005E62F4"/>
    <w:rsid w:val="005E79F7"/>
    <w:rsid w:val="005F0AE3"/>
    <w:rsid w:val="005F16D2"/>
    <w:rsid w:val="005F18BD"/>
    <w:rsid w:val="005F7267"/>
    <w:rsid w:val="00601972"/>
    <w:rsid w:val="006123F0"/>
    <w:rsid w:val="006208D6"/>
    <w:rsid w:val="0064180E"/>
    <w:rsid w:val="00643CBA"/>
    <w:rsid w:val="006540FC"/>
    <w:rsid w:val="00660479"/>
    <w:rsid w:val="00660687"/>
    <w:rsid w:val="0067189D"/>
    <w:rsid w:val="00673AC6"/>
    <w:rsid w:val="006767D7"/>
    <w:rsid w:val="00677AC9"/>
    <w:rsid w:val="00692DA8"/>
    <w:rsid w:val="00695C4D"/>
    <w:rsid w:val="0069613D"/>
    <w:rsid w:val="006978CD"/>
    <w:rsid w:val="006A0C55"/>
    <w:rsid w:val="006A28C0"/>
    <w:rsid w:val="006A7C72"/>
    <w:rsid w:val="006B2B3F"/>
    <w:rsid w:val="006C12AF"/>
    <w:rsid w:val="006D2A85"/>
    <w:rsid w:val="006D5DE3"/>
    <w:rsid w:val="006E6C7E"/>
    <w:rsid w:val="006F7755"/>
    <w:rsid w:val="00706A1F"/>
    <w:rsid w:val="0071508C"/>
    <w:rsid w:val="0071613C"/>
    <w:rsid w:val="007208B2"/>
    <w:rsid w:val="0072351C"/>
    <w:rsid w:val="0072357C"/>
    <w:rsid w:val="00732B0E"/>
    <w:rsid w:val="0073306A"/>
    <w:rsid w:val="007347B9"/>
    <w:rsid w:val="007361CE"/>
    <w:rsid w:val="0074152E"/>
    <w:rsid w:val="00741FB2"/>
    <w:rsid w:val="00756992"/>
    <w:rsid w:val="00757E8C"/>
    <w:rsid w:val="00771DA9"/>
    <w:rsid w:val="0078043A"/>
    <w:rsid w:val="007944D9"/>
    <w:rsid w:val="00797F03"/>
    <w:rsid w:val="007A02B8"/>
    <w:rsid w:val="007B22BA"/>
    <w:rsid w:val="007B3245"/>
    <w:rsid w:val="007C080C"/>
    <w:rsid w:val="007C2A54"/>
    <w:rsid w:val="007C5770"/>
    <w:rsid w:val="007D69F3"/>
    <w:rsid w:val="007E0615"/>
    <w:rsid w:val="007E7614"/>
    <w:rsid w:val="007F0C2A"/>
    <w:rsid w:val="007F1B2A"/>
    <w:rsid w:val="007F2947"/>
    <w:rsid w:val="007F6027"/>
    <w:rsid w:val="00824DEA"/>
    <w:rsid w:val="0082511D"/>
    <w:rsid w:val="00830167"/>
    <w:rsid w:val="00830780"/>
    <w:rsid w:val="00831BAB"/>
    <w:rsid w:val="00831D65"/>
    <w:rsid w:val="00831EAF"/>
    <w:rsid w:val="0083418E"/>
    <w:rsid w:val="00835080"/>
    <w:rsid w:val="00841879"/>
    <w:rsid w:val="00855B27"/>
    <w:rsid w:val="008561B4"/>
    <w:rsid w:val="00864049"/>
    <w:rsid w:val="0087172D"/>
    <w:rsid w:val="00871FC3"/>
    <w:rsid w:val="008739C9"/>
    <w:rsid w:val="008773C5"/>
    <w:rsid w:val="00882549"/>
    <w:rsid w:val="00891CD0"/>
    <w:rsid w:val="00895458"/>
    <w:rsid w:val="00897C79"/>
    <w:rsid w:val="008C0371"/>
    <w:rsid w:val="008D0F01"/>
    <w:rsid w:val="008D7813"/>
    <w:rsid w:val="008E26EA"/>
    <w:rsid w:val="008E4FBE"/>
    <w:rsid w:val="008E4FE2"/>
    <w:rsid w:val="008F2038"/>
    <w:rsid w:val="00913866"/>
    <w:rsid w:val="0091391B"/>
    <w:rsid w:val="009150C8"/>
    <w:rsid w:val="00915DF6"/>
    <w:rsid w:val="0092470E"/>
    <w:rsid w:val="00934036"/>
    <w:rsid w:val="00937D13"/>
    <w:rsid w:val="00940BE0"/>
    <w:rsid w:val="0095250D"/>
    <w:rsid w:val="009529E2"/>
    <w:rsid w:val="00972808"/>
    <w:rsid w:val="00982DD1"/>
    <w:rsid w:val="00991C50"/>
    <w:rsid w:val="00997972"/>
    <w:rsid w:val="009A0956"/>
    <w:rsid w:val="009A668A"/>
    <w:rsid w:val="009B4103"/>
    <w:rsid w:val="009C0A7D"/>
    <w:rsid w:val="009C5247"/>
    <w:rsid w:val="009C71A8"/>
    <w:rsid w:val="009C7BE0"/>
    <w:rsid w:val="009D0FBB"/>
    <w:rsid w:val="009D5A7D"/>
    <w:rsid w:val="009E01A0"/>
    <w:rsid w:val="009E2A13"/>
    <w:rsid w:val="009E5473"/>
    <w:rsid w:val="009E5AB6"/>
    <w:rsid w:val="009E6F1F"/>
    <w:rsid w:val="009E7BED"/>
    <w:rsid w:val="00A004DD"/>
    <w:rsid w:val="00A10512"/>
    <w:rsid w:val="00A16777"/>
    <w:rsid w:val="00A33D2F"/>
    <w:rsid w:val="00A35234"/>
    <w:rsid w:val="00A35CB4"/>
    <w:rsid w:val="00A45CC9"/>
    <w:rsid w:val="00A50C6B"/>
    <w:rsid w:val="00A54C97"/>
    <w:rsid w:val="00A62065"/>
    <w:rsid w:val="00A638A2"/>
    <w:rsid w:val="00A70034"/>
    <w:rsid w:val="00A91153"/>
    <w:rsid w:val="00A9375A"/>
    <w:rsid w:val="00AA2ACC"/>
    <w:rsid w:val="00AA3DD2"/>
    <w:rsid w:val="00AA444E"/>
    <w:rsid w:val="00AA6FB0"/>
    <w:rsid w:val="00AB24F3"/>
    <w:rsid w:val="00AB458C"/>
    <w:rsid w:val="00AC2FEB"/>
    <w:rsid w:val="00AC4035"/>
    <w:rsid w:val="00AC5950"/>
    <w:rsid w:val="00AC6EE2"/>
    <w:rsid w:val="00AE1EBD"/>
    <w:rsid w:val="00AE2247"/>
    <w:rsid w:val="00AE63B9"/>
    <w:rsid w:val="00AF0DDC"/>
    <w:rsid w:val="00AF7DDA"/>
    <w:rsid w:val="00B04F02"/>
    <w:rsid w:val="00B067A9"/>
    <w:rsid w:val="00B1395A"/>
    <w:rsid w:val="00B14395"/>
    <w:rsid w:val="00B15EA3"/>
    <w:rsid w:val="00B17884"/>
    <w:rsid w:val="00B31B44"/>
    <w:rsid w:val="00B41606"/>
    <w:rsid w:val="00B420FB"/>
    <w:rsid w:val="00B42696"/>
    <w:rsid w:val="00B512FF"/>
    <w:rsid w:val="00B61FD4"/>
    <w:rsid w:val="00B7793F"/>
    <w:rsid w:val="00B85A30"/>
    <w:rsid w:val="00B90251"/>
    <w:rsid w:val="00B94B4C"/>
    <w:rsid w:val="00B97245"/>
    <w:rsid w:val="00BA4D0F"/>
    <w:rsid w:val="00BC6DBA"/>
    <w:rsid w:val="00BC70A4"/>
    <w:rsid w:val="00BD04D0"/>
    <w:rsid w:val="00BE6083"/>
    <w:rsid w:val="00BF51CE"/>
    <w:rsid w:val="00C02FDC"/>
    <w:rsid w:val="00C05B74"/>
    <w:rsid w:val="00C2029F"/>
    <w:rsid w:val="00C222D4"/>
    <w:rsid w:val="00C24EF3"/>
    <w:rsid w:val="00C3459B"/>
    <w:rsid w:val="00C51513"/>
    <w:rsid w:val="00C56D21"/>
    <w:rsid w:val="00C62ECB"/>
    <w:rsid w:val="00C7076D"/>
    <w:rsid w:val="00C847DC"/>
    <w:rsid w:val="00C95132"/>
    <w:rsid w:val="00C96874"/>
    <w:rsid w:val="00CA0A3F"/>
    <w:rsid w:val="00CA1297"/>
    <w:rsid w:val="00CA1443"/>
    <w:rsid w:val="00CA2160"/>
    <w:rsid w:val="00CA2E2A"/>
    <w:rsid w:val="00CB3961"/>
    <w:rsid w:val="00CB5586"/>
    <w:rsid w:val="00CB6909"/>
    <w:rsid w:val="00CB701C"/>
    <w:rsid w:val="00CC126C"/>
    <w:rsid w:val="00CD53D2"/>
    <w:rsid w:val="00CE6430"/>
    <w:rsid w:val="00CE70E4"/>
    <w:rsid w:val="00CF3AD0"/>
    <w:rsid w:val="00CF3FBF"/>
    <w:rsid w:val="00CF4B64"/>
    <w:rsid w:val="00D04276"/>
    <w:rsid w:val="00D10DE2"/>
    <w:rsid w:val="00D13205"/>
    <w:rsid w:val="00D22DD8"/>
    <w:rsid w:val="00D30748"/>
    <w:rsid w:val="00D3212E"/>
    <w:rsid w:val="00D431D0"/>
    <w:rsid w:val="00D62FE8"/>
    <w:rsid w:val="00D667C2"/>
    <w:rsid w:val="00D706D6"/>
    <w:rsid w:val="00D83DCE"/>
    <w:rsid w:val="00D84C86"/>
    <w:rsid w:val="00D85976"/>
    <w:rsid w:val="00D909EB"/>
    <w:rsid w:val="00D90D6B"/>
    <w:rsid w:val="00DA7C37"/>
    <w:rsid w:val="00DB7084"/>
    <w:rsid w:val="00DB79E1"/>
    <w:rsid w:val="00DC31C3"/>
    <w:rsid w:val="00DC3B01"/>
    <w:rsid w:val="00DC4412"/>
    <w:rsid w:val="00DC5EE7"/>
    <w:rsid w:val="00DC736D"/>
    <w:rsid w:val="00DD0A86"/>
    <w:rsid w:val="00DD366B"/>
    <w:rsid w:val="00DD7B4E"/>
    <w:rsid w:val="00DD7E7A"/>
    <w:rsid w:val="00DF0755"/>
    <w:rsid w:val="00DF2331"/>
    <w:rsid w:val="00DF5631"/>
    <w:rsid w:val="00DF7498"/>
    <w:rsid w:val="00E01FD6"/>
    <w:rsid w:val="00E02DA7"/>
    <w:rsid w:val="00E236C2"/>
    <w:rsid w:val="00E247DB"/>
    <w:rsid w:val="00E353FA"/>
    <w:rsid w:val="00E371A2"/>
    <w:rsid w:val="00E43F32"/>
    <w:rsid w:val="00E44961"/>
    <w:rsid w:val="00E46F37"/>
    <w:rsid w:val="00E4772D"/>
    <w:rsid w:val="00E5382C"/>
    <w:rsid w:val="00E547F7"/>
    <w:rsid w:val="00E54C4B"/>
    <w:rsid w:val="00E60959"/>
    <w:rsid w:val="00E62546"/>
    <w:rsid w:val="00E64735"/>
    <w:rsid w:val="00E6564F"/>
    <w:rsid w:val="00E66546"/>
    <w:rsid w:val="00E7188A"/>
    <w:rsid w:val="00E73FE0"/>
    <w:rsid w:val="00E76908"/>
    <w:rsid w:val="00E76AB5"/>
    <w:rsid w:val="00E76ABA"/>
    <w:rsid w:val="00E77E76"/>
    <w:rsid w:val="00E828CD"/>
    <w:rsid w:val="00E934C0"/>
    <w:rsid w:val="00EA76FC"/>
    <w:rsid w:val="00EC648D"/>
    <w:rsid w:val="00EE253D"/>
    <w:rsid w:val="00EF442C"/>
    <w:rsid w:val="00EF46F1"/>
    <w:rsid w:val="00F00425"/>
    <w:rsid w:val="00F04AA9"/>
    <w:rsid w:val="00F13A14"/>
    <w:rsid w:val="00F15B68"/>
    <w:rsid w:val="00F170DD"/>
    <w:rsid w:val="00F214BC"/>
    <w:rsid w:val="00F2696A"/>
    <w:rsid w:val="00F34074"/>
    <w:rsid w:val="00F42F23"/>
    <w:rsid w:val="00F5519B"/>
    <w:rsid w:val="00F605B6"/>
    <w:rsid w:val="00F657A8"/>
    <w:rsid w:val="00F8079B"/>
    <w:rsid w:val="00F93065"/>
    <w:rsid w:val="00FA19B2"/>
    <w:rsid w:val="00FA7542"/>
    <w:rsid w:val="00FA75B7"/>
    <w:rsid w:val="00FB55E1"/>
    <w:rsid w:val="00FB5C7B"/>
    <w:rsid w:val="00FC043A"/>
    <w:rsid w:val="00FD2295"/>
    <w:rsid w:val="00FD5E44"/>
    <w:rsid w:val="00FE0EE6"/>
    <w:rsid w:val="00FF0523"/>
    <w:rsid w:val="00FF0C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2367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2018-11-09T09:19:00Z</dcterms:created>
  <dcterms:modified xsi:type="dcterms:W3CDTF">2019-11-13T11:59:00Z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-372293853</vt:i4>
  </property>
</Properties>
</file>